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35E5" w14:textId="1B775861" w:rsidR="00015025" w:rsidRPr="00D633A5" w:rsidRDefault="00D633A5" w:rsidP="00D633A5">
      <w:pPr>
        <w:pStyle w:val="Overskrift1"/>
      </w:pPr>
      <w:r>
        <w:t>Macroeconomic Challenges</w:t>
      </w:r>
    </w:p>
    <w:p w14:paraId="25E7867B" w14:textId="77777777" w:rsidR="00105391" w:rsidRPr="005F56E3" w:rsidRDefault="00015025" w:rsidP="00D633A5">
      <w:pPr>
        <w:pStyle w:val="Overskrift2"/>
        <w:rPr>
          <w:lang w:val="en-GB"/>
        </w:rPr>
      </w:pPr>
      <w:r w:rsidRPr="005F56E3">
        <w:rPr>
          <w:lang w:val="en-GB"/>
        </w:rPr>
        <w:t>English summary</w:t>
      </w:r>
    </w:p>
    <w:p w14:paraId="3E1EF2ED" w14:textId="16590E1F" w:rsidR="00015025" w:rsidRPr="005F56E3" w:rsidRDefault="00015025" w:rsidP="00D57D79">
      <w:pPr>
        <w:spacing w:after="200" w:line="276" w:lineRule="auto"/>
        <w:rPr>
          <w:lang w:val="en-GB"/>
        </w:rPr>
      </w:pPr>
      <w:r w:rsidRPr="005F56E3">
        <w:rPr>
          <w:lang w:val="en-GB"/>
        </w:rPr>
        <w:t xml:space="preserve">The global and geopolitical </w:t>
      </w:r>
      <w:r w:rsidR="003D4F52">
        <w:rPr>
          <w:lang w:val="en-GB"/>
        </w:rPr>
        <w:t>framework</w:t>
      </w:r>
      <w:r w:rsidR="003D4F52" w:rsidRPr="005F56E3">
        <w:rPr>
          <w:lang w:val="en-GB"/>
        </w:rPr>
        <w:t xml:space="preserve"> </w:t>
      </w:r>
      <w:r w:rsidRPr="005F56E3">
        <w:rPr>
          <w:lang w:val="en-GB"/>
        </w:rPr>
        <w:t xml:space="preserve">is changing. China </w:t>
      </w:r>
      <w:r w:rsidR="000D23AB">
        <w:rPr>
          <w:lang w:val="en-GB"/>
        </w:rPr>
        <w:t xml:space="preserve">is </w:t>
      </w:r>
      <w:r w:rsidR="00545F65">
        <w:rPr>
          <w:lang w:val="en-GB"/>
        </w:rPr>
        <w:t>having</w:t>
      </w:r>
      <w:r w:rsidR="000D23AB">
        <w:rPr>
          <w:lang w:val="en-GB"/>
        </w:rPr>
        <w:t xml:space="preserve"> </w:t>
      </w:r>
      <w:r w:rsidRPr="005F56E3">
        <w:rPr>
          <w:lang w:val="en-GB"/>
        </w:rPr>
        <w:t>a</w:t>
      </w:r>
      <w:r w:rsidR="00545F65">
        <w:rPr>
          <w:lang w:val="en-GB"/>
        </w:rPr>
        <w:t xml:space="preserve"> </w:t>
      </w:r>
      <w:r w:rsidR="003D4F52">
        <w:rPr>
          <w:lang w:val="en-GB"/>
        </w:rPr>
        <w:t xml:space="preserve">greater </w:t>
      </w:r>
      <w:r w:rsidRPr="005F56E3">
        <w:rPr>
          <w:lang w:val="en-GB"/>
        </w:rPr>
        <w:t xml:space="preserve">influence on the world economy while </w:t>
      </w:r>
      <w:r w:rsidR="000D23AB">
        <w:rPr>
          <w:lang w:val="en-GB"/>
        </w:rPr>
        <w:t xml:space="preserve">the </w:t>
      </w:r>
      <w:r w:rsidRPr="005F56E3">
        <w:rPr>
          <w:lang w:val="en-GB"/>
        </w:rPr>
        <w:t xml:space="preserve">degree of protectionism </w:t>
      </w:r>
      <w:r w:rsidR="000D23AB">
        <w:rPr>
          <w:lang w:val="en-GB"/>
        </w:rPr>
        <w:t xml:space="preserve">is increasing </w:t>
      </w:r>
      <w:r w:rsidRPr="005F56E3">
        <w:rPr>
          <w:lang w:val="en-GB"/>
        </w:rPr>
        <w:t xml:space="preserve">in the Western world. </w:t>
      </w:r>
      <w:r w:rsidR="003D4F52">
        <w:rPr>
          <w:lang w:val="en-GB"/>
        </w:rPr>
        <w:t>C</w:t>
      </w:r>
      <w:r w:rsidRPr="005F56E3">
        <w:rPr>
          <w:lang w:val="en-GB"/>
        </w:rPr>
        <w:t xml:space="preserve">limate change and environmental challenges </w:t>
      </w:r>
      <w:r w:rsidR="003D4F52">
        <w:rPr>
          <w:lang w:val="en-GB"/>
        </w:rPr>
        <w:t xml:space="preserve">lead </w:t>
      </w:r>
      <w:r w:rsidRPr="005F56E3">
        <w:rPr>
          <w:lang w:val="en-GB"/>
        </w:rPr>
        <w:t xml:space="preserve">to </w:t>
      </w:r>
      <w:r w:rsidR="003D4F52" w:rsidRPr="005F56E3">
        <w:rPr>
          <w:lang w:val="en-GB"/>
        </w:rPr>
        <w:t>increas</w:t>
      </w:r>
      <w:r w:rsidR="003D4F52">
        <w:rPr>
          <w:lang w:val="en-GB"/>
        </w:rPr>
        <w:t>ed</w:t>
      </w:r>
      <w:r w:rsidR="003D4F52" w:rsidRPr="005F56E3">
        <w:rPr>
          <w:lang w:val="en-GB"/>
        </w:rPr>
        <w:t xml:space="preserve"> </w:t>
      </w:r>
      <w:r w:rsidRPr="005F56E3">
        <w:rPr>
          <w:lang w:val="en-GB"/>
        </w:rPr>
        <w:t xml:space="preserve">macroeconomic risk, which in turn may </w:t>
      </w:r>
      <w:r w:rsidR="003D4F52">
        <w:rPr>
          <w:lang w:val="en-GB"/>
        </w:rPr>
        <w:t xml:space="preserve">call for </w:t>
      </w:r>
      <w:r w:rsidRPr="005F56E3">
        <w:rPr>
          <w:lang w:val="en-GB"/>
        </w:rPr>
        <w:t>major changes in production and consumption as well as coordination of economic policies across national borders.</w:t>
      </w:r>
    </w:p>
    <w:p w14:paraId="445A4A8F" w14:textId="6A1D4993" w:rsidR="00015025" w:rsidRPr="005F56E3" w:rsidRDefault="00015025" w:rsidP="00D57D79">
      <w:pPr>
        <w:spacing w:after="200" w:line="276" w:lineRule="auto"/>
        <w:rPr>
          <w:lang w:val="en-GB"/>
        </w:rPr>
      </w:pPr>
      <w:r w:rsidRPr="005F56E3">
        <w:rPr>
          <w:lang w:val="en-GB"/>
        </w:rPr>
        <w:t>Unemployment is high in many countries and has remained high since the financial crisis</w:t>
      </w:r>
      <w:r w:rsidR="000D23AB">
        <w:rPr>
          <w:lang w:val="en-GB"/>
        </w:rPr>
        <w:t>. At the same time,</w:t>
      </w:r>
      <w:r w:rsidRPr="005F56E3">
        <w:rPr>
          <w:lang w:val="en-GB"/>
        </w:rPr>
        <w:t xml:space="preserve"> demographic changes in the form of aging lead to a smaller workforce and </w:t>
      </w:r>
      <w:r w:rsidR="00545F65">
        <w:rPr>
          <w:lang w:val="en-GB"/>
        </w:rPr>
        <w:t>raise</w:t>
      </w:r>
      <w:r w:rsidR="00545F65" w:rsidRPr="005F56E3">
        <w:rPr>
          <w:lang w:val="en-GB"/>
        </w:rPr>
        <w:t xml:space="preserve"> </w:t>
      </w:r>
      <w:r w:rsidRPr="005F56E3">
        <w:rPr>
          <w:lang w:val="en-GB"/>
        </w:rPr>
        <w:t>costs for pensions and care, while immigration entails major changes in the labo</w:t>
      </w:r>
      <w:r w:rsidR="005F56E3" w:rsidRPr="005F56E3">
        <w:rPr>
          <w:lang w:val="en-GB"/>
        </w:rPr>
        <w:t>u</w:t>
      </w:r>
      <w:r w:rsidRPr="005F56E3">
        <w:rPr>
          <w:lang w:val="en-GB"/>
        </w:rPr>
        <w:t xml:space="preserve">r market. Technological changes </w:t>
      </w:r>
      <w:r w:rsidR="00163C35">
        <w:rPr>
          <w:lang w:val="en-GB"/>
        </w:rPr>
        <w:t xml:space="preserve">may lead to </w:t>
      </w:r>
      <w:r w:rsidR="005F56E3" w:rsidRPr="005F56E3">
        <w:rPr>
          <w:lang w:val="en-GB"/>
        </w:rPr>
        <w:t>substantial</w:t>
      </w:r>
      <w:r w:rsidRPr="005F56E3">
        <w:rPr>
          <w:lang w:val="en-GB"/>
        </w:rPr>
        <w:t xml:space="preserve"> potential benefits </w:t>
      </w:r>
      <w:r w:rsidR="00163C35">
        <w:rPr>
          <w:lang w:val="en-GB"/>
        </w:rPr>
        <w:t xml:space="preserve">in the form of improved </w:t>
      </w:r>
      <w:r w:rsidRPr="005F56E3">
        <w:rPr>
          <w:lang w:val="en-GB"/>
        </w:rPr>
        <w:t xml:space="preserve">efficiency and increased productivity, </w:t>
      </w:r>
      <w:r w:rsidR="00163C35">
        <w:rPr>
          <w:lang w:val="en-GB"/>
        </w:rPr>
        <w:t xml:space="preserve">but may be accompanied by </w:t>
      </w:r>
      <w:r w:rsidRPr="005F56E3">
        <w:rPr>
          <w:lang w:val="en-GB"/>
        </w:rPr>
        <w:t>increas</w:t>
      </w:r>
      <w:r w:rsidR="005F56E3">
        <w:rPr>
          <w:lang w:val="en-GB"/>
        </w:rPr>
        <w:t>ed</w:t>
      </w:r>
      <w:r w:rsidRPr="005F56E3">
        <w:rPr>
          <w:lang w:val="en-GB"/>
        </w:rPr>
        <w:t xml:space="preserve"> financial vulnerability. </w:t>
      </w:r>
      <w:r w:rsidR="00163C35">
        <w:rPr>
          <w:lang w:val="en-GB"/>
        </w:rPr>
        <w:t>Moreover</w:t>
      </w:r>
      <w:r w:rsidRPr="005F56E3">
        <w:rPr>
          <w:lang w:val="en-GB"/>
        </w:rPr>
        <w:t xml:space="preserve">, technological advances </w:t>
      </w:r>
      <w:r w:rsidR="00163C35">
        <w:rPr>
          <w:lang w:val="en-GB"/>
        </w:rPr>
        <w:t xml:space="preserve">may </w:t>
      </w:r>
      <w:r w:rsidRPr="005F56E3">
        <w:rPr>
          <w:lang w:val="en-GB"/>
        </w:rPr>
        <w:t xml:space="preserve">change the interaction between the </w:t>
      </w:r>
      <w:r w:rsidR="00E00635">
        <w:rPr>
          <w:lang w:val="en-GB"/>
        </w:rPr>
        <w:t xml:space="preserve">real </w:t>
      </w:r>
      <w:r w:rsidRPr="005F56E3">
        <w:rPr>
          <w:lang w:val="en-GB"/>
        </w:rPr>
        <w:t xml:space="preserve">economy and the financial market as we know it today. This will present new challenges for the </w:t>
      </w:r>
      <w:r w:rsidR="00163C35">
        <w:rPr>
          <w:lang w:val="en-GB"/>
        </w:rPr>
        <w:t xml:space="preserve">design </w:t>
      </w:r>
      <w:r w:rsidRPr="005F56E3">
        <w:rPr>
          <w:lang w:val="en-GB"/>
        </w:rPr>
        <w:t>and coordination of economic policy.</w:t>
      </w:r>
    </w:p>
    <w:p w14:paraId="56EB2F55" w14:textId="7EF2B841" w:rsidR="00015025" w:rsidRPr="00163C35" w:rsidRDefault="00163C35" w:rsidP="00D57D79">
      <w:pPr>
        <w:spacing w:after="200" w:line="276" w:lineRule="auto"/>
        <w:rPr>
          <w:lang w:val="en-GB"/>
        </w:rPr>
      </w:pPr>
      <w:r>
        <w:rPr>
          <w:lang w:val="en-GB"/>
        </w:rPr>
        <w:t>Rising</w:t>
      </w:r>
      <w:r w:rsidRPr="005F56E3">
        <w:rPr>
          <w:lang w:val="en-GB"/>
        </w:rPr>
        <w:t xml:space="preserve"> </w:t>
      </w:r>
      <w:r w:rsidR="00015025" w:rsidRPr="005F56E3">
        <w:rPr>
          <w:lang w:val="en-GB"/>
        </w:rPr>
        <w:t xml:space="preserve">economic inequality poses challenges associated with lower aggregate demand, </w:t>
      </w:r>
      <w:r>
        <w:rPr>
          <w:lang w:val="en-GB"/>
        </w:rPr>
        <w:t xml:space="preserve">reduced </w:t>
      </w:r>
      <w:r w:rsidR="00015025" w:rsidRPr="005F56E3">
        <w:rPr>
          <w:lang w:val="en-GB"/>
        </w:rPr>
        <w:t xml:space="preserve">social mobility, and the risk of deteriorating living standards for vulnerable groups, </w:t>
      </w:r>
      <w:r>
        <w:rPr>
          <w:lang w:val="en-GB"/>
        </w:rPr>
        <w:t xml:space="preserve">which </w:t>
      </w:r>
      <w:r w:rsidR="00545F65">
        <w:rPr>
          <w:lang w:val="en-GB"/>
        </w:rPr>
        <w:t xml:space="preserve">in turn </w:t>
      </w:r>
      <w:r w:rsidR="00015025" w:rsidRPr="005F56E3">
        <w:rPr>
          <w:lang w:val="en-GB"/>
        </w:rPr>
        <w:t>result in societal polari</w:t>
      </w:r>
      <w:r w:rsidR="005F56E3">
        <w:rPr>
          <w:lang w:val="en-GB"/>
        </w:rPr>
        <w:t>s</w:t>
      </w:r>
      <w:r w:rsidR="00015025" w:rsidRPr="005F56E3">
        <w:rPr>
          <w:lang w:val="en-GB"/>
        </w:rPr>
        <w:t xml:space="preserve">ation and segregation. In addition, increased inequality </w:t>
      </w:r>
      <w:r w:rsidR="00545F65">
        <w:rPr>
          <w:lang w:val="en-GB"/>
        </w:rPr>
        <w:t>in itself</w:t>
      </w:r>
      <w:r w:rsidR="00015025" w:rsidRPr="005F56E3">
        <w:rPr>
          <w:lang w:val="en-GB"/>
        </w:rPr>
        <w:t xml:space="preserve"> entails a </w:t>
      </w:r>
      <w:r w:rsidR="00015025" w:rsidRPr="00163C35">
        <w:rPr>
          <w:lang w:val="en-GB"/>
        </w:rPr>
        <w:t>loss of welfare</w:t>
      </w:r>
      <w:r w:rsidRPr="00163C35">
        <w:rPr>
          <w:lang w:val="en-GB"/>
        </w:rPr>
        <w:t>,</w:t>
      </w:r>
      <w:r w:rsidR="00015025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as </w:t>
      </w:r>
      <w:r w:rsidR="00015025" w:rsidRPr="00163C35">
        <w:rPr>
          <w:lang w:val="en-GB"/>
        </w:rPr>
        <w:t xml:space="preserve">resources </w:t>
      </w:r>
      <w:r w:rsidR="00B82172" w:rsidRPr="00163C35">
        <w:rPr>
          <w:lang w:val="en-GB"/>
        </w:rPr>
        <w:t xml:space="preserve">to a greater extent </w:t>
      </w:r>
      <w:r w:rsidR="00545F65" w:rsidRPr="00163C35">
        <w:rPr>
          <w:lang w:val="en-GB"/>
        </w:rPr>
        <w:t xml:space="preserve">are </w:t>
      </w:r>
      <w:r w:rsidR="00C47111" w:rsidRPr="00163C35">
        <w:rPr>
          <w:lang w:val="en-GB"/>
        </w:rPr>
        <w:t>channe</w:t>
      </w:r>
      <w:r w:rsidR="00C47111">
        <w:rPr>
          <w:lang w:val="en-GB"/>
        </w:rPr>
        <w:t>ll</w:t>
      </w:r>
      <w:r w:rsidR="00C47111" w:rsidRPr="00163C35">
        <w:rPr>
          <w:lang w:val="en-GB"/>
        </w:rPr>
        <w:t xml:space="preserve">ed </w:t>
      </w:r>
      <w:r w:rsidR="00015025" w:rsidRPr="00163C35">
        <w:rPr>
          <w:lang w:val="en-GB"/>
        </w:rPr>
        <w:t>to people with an assumed small marginal benefit from them.</w:t>
      </w:r>
    </w:p>
    <w:p w14:paraId="1783B27D" w14:textId="1318140A" w:rsidR="00015025" w:rsidRPr="00163C35" w:rsidRDefault="00015025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Norway has long been in an economically </w:t>
      </w:r>
      <w:r w:rsidR="00C47111" w:rsidRPr="00163C35">
        <w:rPr>
          <w:lang w:val="en-GB"/>
        </w:rPr>
        <w:t>fav</w:t>
      </w:r>
      <w:r w:rsidR="00C47111">
        <w:rPr>
          <w:lang w:val="en-GB"/>
        </w:rPr>
        <w:t>ou</w:t>
      </w:r>
      <w:r w:rsidR="00C47111" w:rsidRPr="00163C35">
        <w:rPr>
          <w:lang w:val="en-GB"/>
        </w:rPr>
        <w:t xml:space="preserve">rable </w:t>
      </w:r>
      <w:r w:rsidRPr="00163C35">
        <w:rPr>
          <w:lang w:val="en-GB"/>
        </w:rPr>
        <w:t xml:space="preserve">position </w:t>
      </w:r>
      <w:r w:rsidR="00C47111">
        <w:rPr>
          <w:lang w:val="en-GB"/>
        </w:rPr>
        <w:t xml:space="preserve">due to </w:t>
      </w:r>
      <w:r w:rsidR="00953BF1">
        <w:rPr>
          <w:lang w:val="en-GB"/>
        </w:rPr>
        <w:t xml:space="preserve">its </w:t>
      </w:r>
      <w:r w:rsidR="00C47111">
        <w:rPr>
          <w:lang w:val="en-GB"/>
        </w:rPr>
        <w:t xml:space="preserve">widespread </w:t>
      </w:r>
      <w:r w:rsidRPr="00163C35">
        <w:rPr>
          <w:lang w:val="en-GB"/>
        </w:rPr>
        <w:t>petroleum activities</w:t>
      </w:r>
      <w:r w:rsidR="00545F65">
        <w:rPr>
          <w:lang w:val="en-GB"/>
        </w:rPr>
        <w:t>,</w:t>
      </w:r>
      <w:r w:rsidRPr="00163C35">
        <w:rPr>
          <w:lang w:val="en-GB"/>
        </w:rPr>
        <w:t xml:space="preserve"> </w:t>
      </w:r>
      <w:r w:rsidR="00953BF1">
        <w:rPr>
          <w:lang w:val="en-GB"/>
        </w:rPr>
        <w:t xml:space="preserve">and this </w:t>
      </w:r>
      <w:r w:rsidRPr="00163C35">
        <w:rPr>
          <w:lang w:val="en-GB"/>
        </w:rPr>
        <w:t xml:space="preserve">has affected the business structure in the rest of the economy. Through the establishment of the Government Pension Fund Global (SPU), Norway has had the financial leeway to </w:t>
      </w:r>
      <w:r w:rsidR="00C47111">
        <w:rPr>
          <w:lang w:val="en-GB"/>
        </w:rPr>
        <w:t xml:space="preserve">maintain </w:t>
      </w:r>
      <w:r w:rsidRPr="00163C35">
        <w:rPr>
          <w:lang w:val="en-GB"/>
        </w:rPr>
        <w:t xml:space="preserve">a large public sector and welfare state. As petroleum activities are gradually phased out, the Norwegian economy is facing </w:t>
      </w:r>
      <w:r w:rsidR="00B82172" w:rsidRPr="00163C35">
        <w:rPr>
          <w:lang w:val="en-GB"/>
        </w:rPr>
        <w:t>a</w:t>
      </w:r>
      <w:r w:rsidRPr="00163C35">
        <w:rPr>
          <w:lang w:val="en-GB"/>
        </w:rPr>
        <w:t xml:space="preserve"> necessary </w:t>
      </w:r>
      <w:r w:rsidR="00C47111">
        <w:rPr>
          <w:lang w:val="en-GB"/>
        </w:rPr>
        <w:t>restructuring</w:t>
      </w:r>
      <w:r w:rsidR="00C47111" w:rsidRPr="00163C35">
        <w:rPr>
          <w:lang w:val="en-GB"/>
        </w:rPr>
        <w:t xml:space="preserve"> </w:t>
      </w:r>
      <w:r w:rsidR="00B82172" w:rsidRPr="00163C35">
        <w:rPr>
          <w:lang w:val="en-GB"/>
        </w:rPr>
        <w:t>of</w:t>
      </w:r>
      <w:r w:rsidRPr="00163C35">
        <w:rPr>
          <w:lang w:val="en-GB"/>
        </w:rPr>
        <w:t xml:space="preserve"> the business sector. </w:t>
      </w:r>
      <w:r w:rsidR="00B82172" w:rsidRPr="00163C35">
        <w:rPr>
          <w:lang w:val="en-GB"/>
        </w:rPr>
        <w:t>T</w:t>
      </w:r>
      <w:r w:rsidRPr="00163C35">
        <w:rPr>
          <w:lang w:val="en-GB"/>
        </w:rPr>
        <w:t xml:space="preserve">he public sector also faces significant challenges and </w:t>
      </w:r>
      <w:r w:rsidR="00C47111">
        <w:rPr>
          <w:lang w:val="en-GB"/>
        </w:rPr>
        <w:t xml:space="preserve">a need </w:t>
      </w:r>
      <w:r w:rsidRPr="00163C35">
        <w:rPr>
          <w:lang w:val="en-GB"/>
        </w:rPr>
        <w:t xml:space="preserve">for </w:t>
      </w:r>
      <w:r w:rsidR="00C47111">
        <w:rPr>
          <w:lang w:val="en-GB"/>
        </w:rPr>
        <w:t>substantial restructuring</w:t>
      </w:r>
      <w:r w:rsidRPr="00163C35">
        <w:rPr>
          <w:lang w:val="en-GB"/>
        </w:rPr>
        <w:t xml:space="preserve">. The Nordic model is </w:t>
      </w:r>
      <w:r w:rsidR="00953BF1" w:rsidRPr="00163C35">
        <w:rPr>
          <w:lang w:val="en-GB"/>
        </w:rPr>
        <w:t>characteri</w:t>
      </w:r>
      <w:r w:rsidR="00953BF1">
        <w:rPr>
          <w:lang w:val="en-GB"/>
        </w:rPr>
        <w:t>s</w:t>
      </w:r>
      <w:r w:rsidR="00953BF1" w:rsidRPr="00163C35">
        <w:rPr>
          <w:lang w:val="en-GB"/>
        </w:rPr>
        <w:t xml:space="preserve">ed </w:t>
      </w:r>
      <w:r w:rsidRPr="00163C35">
        <w:rPr>
          <w:lang w:val="en-GB"/>
        </w:rPr>
        <w:t xml:space="preserve">by economic stability, a large welfare state and low economic inequality. Going forward, the welfare state may become more difficult to </w:t>
      </w:r>
      <w:r w:rsidR="00953BF1">
        <w:rPr>
          <w:lang w:val="en-GB"/>
        </w:rPr>
        <w:t>sus</w:t>
      </w:r>
      <w:r w:rsidR="00953BF1" w:rsidRPr="00163C35">
        <w:rPr>
          <w:lang w:val="en-GB"/>
        </w:rPr>
        <w:t>tain</w:t>
      </w:r>
      <w:r w:rsidRPr="00163C35">
        <w:rPr>
          <w:lang w:val="en-GB"/>
        </w:rPr>
        <w:t xml:space="preserve">, which </w:t>
      </w:r>
      <w:r w:rsidR="00B82172" w:rsidRPr="00163C35">
        <w:rPr>
          <w:lang w:val="en-GB"/>
        </w:rPr>
        <w:t xml:space="preserve">in turn </w:t>
      </w:r>
      <w:r w:rsidRPr="00163C35">
        <w:rPr>
          <w:lang w:val="en-GB"/>
        </w:rPr>
        <w:t xml:space="preserve">can affect economic development and the scope and </w:t>
      </w:r>
      <w:r w:rsidR="00953BF1">
        <w:rPr>
          <w:lang w:val="en-GB"/>
        </w:rPr>
        <w:t xml:space="preserve">direction </w:t>
      </w:r>
      <w:r w:rsidRPr="00163C35">
        <w:rPr>
          <w:lang w:val="en-GB"/>
        </w:rPr>
        <w:t>of economic policy.</w:t>
      </w:r>
    </w:p>
    <w:p w14:paraId="32631A63" w14:textId="41CBE6BB" w:rsidR="00015025" w:rsidRPr="00163C35" w:rsidRDefault="00015025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The room </w:t>
      </w:r>
      <w:r w:rsidR="00953BF1">
        <w:rPr>
          <w:lang w:val="en-GB"/>
        </w:rPr>
        <w:t>to</w:t>
      </w:r>
      <w:r w:rsidR="00953BF1" w:rsidRPr="00163C35">
        <w:rPr>
          <w:lang w:val="en-GB"/>
        </w:rPr>
        <w:t xml:space="preserve"> man</w:t>
      </w:r>
      <w:r w:rsidR="00953BF1">
        <w:rPr>
          <w:lang w:val="en-GB"/>
        </w:rPr>
        <w:t>o</w:t>
      </w:r>
      <w:r w:rsidR="00953BF1" w:rsidRPr="00163C35">
        <w:rPr>
          <w:lang w:val="en-GB"/>
        </w:rPr>
        <w:t>euvr</w:t>
      </w:r>
      <w:r w:rsidR="00953BF1">
        <w:rPr>
          <w:lang w:val="en-GB"/>
        </w:rPr>
        <w:t>e</w:t>
      </w:r>
      <w:r w:rsidR="00953BF1" w:rsidRPr="00163C35">
        <w:rPr>
          <w:lang w:val="en-GB"/>
        </w:rPr>
        <w:t xml:space="preserve"> </w:t>
      </w:r>
      <w:r w:rsidRPr="00163C35">
        <w:rPr>
          <w:lang w:val="en-GB"/>
        </w:rPr>
        <w:t>in a small</w:t>
      </w:r>
      <w:r w:rsidR="00953BF1">
        <w:rPr>
          <w:lang w:val="en-GB"/>
        </w:rPr>
        <w:t>,</w:t>
      </w:r>
      <w:r w:rsidRPr="00163C35">
        <w:rPr>
          <w:lang w:val="en-GB"/>
        </w:rPr>
        <w:t xml:space="preserve"> open economy is limited. Although Norway can benefit greatly from globali</w:t>
      </w:r>
      <w:r w:rsidR="00B82172" w:rsidRPr="00163C35">
        <w:rPr>
          <w:lang w:val="en-GB"/>
        </w:rPr>
        <w:t>s</w:t>
      </w:r>
      <w:r w:rsidRPr="00163C35">
        <w:rPr>
          <w:lang w:val="en-GB"/>
        </w:rPr>
        <w:t xml:space="preserve">ation and international trade, protectionist policies in many countries today represent a major challenge. The Norwegian economy is strongly influenced by international economic </w:t>
      </w:r>
      <w:r w:rsidR="002C600A" w:rsidRPr="00163C35">
        <w:rPr>
          <w:lang w:val="en-GB"/>
        </w:rPr>
        <w:t>business cycles</w:t>
      </w:r>
      <w:r w:rsidRPr="00163C35">
        <w:rPr>
          <w:lang w:val="en-GB"/>
        </w:rPr>
        <w:t xml:space="preserve"> and framework conditions, and the scope for economic policy must be adapted to the competitive conditions in international markets. </w:t>
      </w:r>
      <w:r w:rsidR="00953BF1">
        <w:rPr>
          <w:lang w:val="en-GB"/>
        </w:rPr>
        <w:t>One example of this is t</w:t>
      </w:r>
      <w:r w:rsidRPr="00163C35">
        <w:rPr>
          <w:lang w:val="en-GB"/>
        </w:rPr>
        <w:t xml:space="preserve">he financial crisis and the negative </w:t>
      </w:r>
      <w:r w:rsidR="00953BF1">
        <w:rPr>
          <w:lang w:val="en-GB"/>
        </w:rPr>
        <w:t>impacts</w:t>
      </w:r>
      <w:r w:rsidR="00953BF1" w:rsidRPr="00163C35">
        <w:rPr>
          <w:lang w:val="en-GB"/>
        </w:rPr>
        <w:t xml:space="preserve"> </w:t>
      </w:r>
      <w:r w:rsidR="00953BF1">
        <w:rPr>
          <w:lang w:val="en-GB"/>
        </w:rPr>
        <w:t xml:space="preserve">emanating </w:t>
      </w:r>
      <w:r w:rsidR="00DC5F6C" w:rsidRPr="00163C35">
        <w:rPr>
          <w:lang w:val="en-GB"/>
        </w:rPr>
        <w:t>from</w:t>
      </w:r>
      <w:r w:rsidRPr="00163C35">
        <w:rPr>
          <w:lang w:val="en-GB"/>
        </w:rPr>
        <w:t xml:space="preserve"> other countries. With limited </w:t>
      </w:r>
      <w:r w:rsidR="00953BF1">
        <w:rPr>
          <w:lang w:val="en-GB"/>
        </w:rPr>
        <w:t xml:space="preserve">latitude </w:t>
      </w:r>
      <w:r w:rsidRPr="00163C35">
        <w:rPr>
          <w:lang w:val="en-GB"/>
        </w:rPr>
        <w:t xml:space="preserve">in monetary policy (key policy rates close to zero), fiscal policy has become more important. </w:t>
      </w:r>
      <w:r w:rsidR="00FE3841">
        <w:rPr>
          <w:lang w:val="en-GB"/>
        </w:rPr>
        <w:t xml:space="preserve">It has become more difficult to coordinate </w:t>
      </w:r>
      <w:r w:rsidRPr="00163C35">
        <w:rPr>
          <w:lang w:val="en-GB"/>
        </w:rPr>
        <w:t>monetary and fiscal policy, also across national borders.</w:t>
      </w:r>
    </w:p>
    <w:p w14:paraId="1EF80B8D" w14:textId="621125E2" w:rsidR="00015025" w:rsidRPr="00163C35" w:rsidRDefault="00FE3841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>Change</w:t>
      </w:r>
      <w:r>
        <w:rPr>
          <w:lang w:val="en-GB"/>
        </w:rPr>
        <w:t>s in the</w:t>
      </w:r>
      <w:r w:rsidRPr="00163C35">
        <w:rPr>
          <w:lang w:val="en-GB"/>
        </w:rPr>
        <w:t xml:space="preserve"> </w:t>
      </w:r>
      <w:r w:rsidR="00015025" w:rsidRPr="00163C35">
        <w:rPr>
          <w:lang w:val="en-GB"/>
        </w:rPr>
        <w:t xml:space="preserve">climate also affect the Norwegian economy. There is considerable uncertainty regarding the various </w:t>
      </w:r>
      <w:r>
        <w:rPr>
          <w:lang w:val="en-GB"/>
        </w:rPr>
        <w:t xml:space="preserve">ramifications </w:t>
      </w:r>
      <w:r w:rsidR="00015025" w:rsidRPr="00163C35">
        <w:rPr>
          <w:lang w:val="en-GB"/>
        </w:rPr>
        <w:t xml:space="preserve">of climate change, climate policy and climate-related technological development. Economic policy must increasingly take into account climate-related risk </w:t>
      </w:r>
      <w:r w:rsidR="00015025" w:rsidRPr="00163C35">
        <w:rPr>
          <w:lang w:val="en-GB"/>
        </w:rPr>
        <w:lastRenderedPageBreak/>
        <w:t xml:space="preserve">factors and their importance for the Norwegian economy </w:t>
      </w:r>
      <w:r>
        <w:rPr>
          <w:lang w:val="en-GB"/>
        </w:rPr>
        <w:t xml:space="preserve">to enable </w:t>
      </w:r>
      <w:r w:rsidR="00015025" w:rsidRPr="00163C35">
        <w:rPr>
          <w:lang w:val="en-GB"/>
        </w:rPr>
        <w:t xml:space="preserve">private and public companies </w:t>
      </w:r>
      <w:r>
        <w:rPr>
          <w:lang w:val="en-GB"/>
        </w:rPr>
        <w:t xml:space="preserve">to </w:t>
      </w:r>
      <w:r w:rsidR="00015025" w:rsidRPr="00163C35">
        <w:rPr>
          <w:lang w:val="en-GB"/>
        </w:rPr>
        <w:t>manage climate risk in the best possible way.</w:t>
      </w:r>
    </w:p>
    <w:p w14:paraId="2CDFF3EB" w14:textId="53F1DBE0" w:rsidR="00015025" w:rsidRPr="00163C35" w:rsidRDefault="00015025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The purpose of this </w:t>
      </w:r>
      <w:r w:rsidR="00FE3841" w:rsidRPr="00163C35">
        <w:rPr>
          <w:lang w:val="en-GB"/>
        </w:rPr>
        <w:t>progra</w:t>
      </w:r>
      <w:r w:rsidR="00FE3841">
        <w:rPr>
          <w:lang w:val="en-GB"/>
        </w:rPr>
        <w:t>mme</w:t>
      </w:r>
      <w:r w:rsidR="00FE3841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is to </w:t>
      </w:r>
      <w:r w:rsidR="00FE3841">
        <w:rPr>
          <w:lang w:val="en-GB"/>
        </w:rPr>
        <w:t xml:space="preserve">encourage </w:t>
      </w:r>
      <w:r w:rsidRPr="00163C35">
        <w:rPr>
          <w:lang w:val="en-GB"/>
        </w:rPr>
        <w:t>research that leads to high-quality</w:t>
      </w:r>
      <w:r w:rsidR="00545F65">
        <w:rPr>
          <w:lang w:val="en-GB"/>
        </w:rPr>
        <w:t>,</w:t>
      </w:r>
      <w:r w:rsidRPr="00163C35">
        <w:rPr>
          <w:lang w:val="en-GB"/>
        </w:rPr>
        <w:t xml:space="preserve"> international publications on topics that address macroeconomic challenges. The </w:t>
      </w:r>
      <w:r w:rsidR="00FE3841" w:rsidRPr="00163C35">
        <w:rPr>
          <w:lang w:val="en-GB"/>
        </w:rPr>
        <w:t>progra</w:t>
      </w:r>
      <w:r w:rsidR="00FE3841">
        <w:rPr>
          <w:lang w:val="en-GB"/>
        </w:rPr>
        <w:t>mme</w:t>
      </w:r>
      <w:r w:rsidR="00FE3841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will create space for research that </w:t>
      </w:r>
      <w:r w:rsidR="00FE3841">
        <w:rPr>
          <w:lang w:val="en-GB"/>
        </w:rPr>
        <w:t xml:space="preserve">uses </w:t>
      </w:r>
      <w:r w:rsidR="00FE3841" w:rsidRPr="00163C35">
        <w:rPr>
          <w:lang w:val="en-GB"/>
        </w:rPr>
        <w:t xml:space="preserve">applied theoretical and empirical analysis </w:t>
      </w:r>
      <w:r w:rsidR="00FE3841">
        <w:rPr>
          <w:lang w:val="en-GB"/>
        </w:rPr>
        <w:t xml:space="preserve">to </w:t>
      </w:r>
      <w:r w:rsidRPr="00163C35">
        <w:rPr>
          <w:lang w:val="en-GB"/>
        </w:rPr>
        <w:t xml:space="preserve">provide relevant knowledge for business, the public sector and, not least, economic policy. The </w:t>
      </w:r>
      <w:r w:rsidR="00FE3841" w:rsidRPr="00163C35">
        <w:rPr>
          <w:lang w:val="en-GB"/>
        </w:rPr>
        <w:t>progra</w:t>
      </w:r>
      <w:r w:rsidR="00FE3841">
        <w:rPr>
          <w:lang w:val="en-GB"/>
        </w:rPr>
        <w:t>mme</w:t>
      </w:r>
      <w:r w:rsidR="00FE3841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will </w:t>
      </w:r>
      <w:r w:rsidR="00FE3841">
        <w:rPr>
          <w:lang w:val="en-GB"/>
        </w:rPr>
        <w:t xml:space="preserve">have an </w:t>
      </w:r>
      <w:r w:rsidRPr="00163C35">
        <w:rPr>
          <w:lang w:val="en-GB"/>
        </w:rPr>
        <w:t>international focus, with applications that are relevant to a small</w:t>
      </w:r>
      <w:r w:rsidR="00FE3841">
        <w:rPr>
          <w:lang w:val="en-GB"/>
        </w:rPr>
        <w:t>,</w:t>
      </w:r>
      <w:r w:rsidRPr="00163C35">
        <w:rPr>
          <w:lang w:val="en-GB"/>
        </w:rPr>
        <w:t xml:space="preserve"> open economy </w:t>
      </w:r>
      <w:r w:rsidR="00DC5F6C" w:rsidRPr="00163C35">
        <w:rPr>
          <w:lang w:val="en-GB"/>
        </w:rPr>
        <w:t>such as</w:t>
      </w:r>
      <w:r w:rsidRPr="00163C35">
        <w:rPr>
          <w:lang w:val="en-GB"/>
        </w:rPr>
        <w:t xml:space="preserve"> </w:t>
      </w:r>
      <w:r w:rsidR="00FE3841">
        <w:rPr>
          <w:lang w:val="en-GB"/>
        </w:rPr>
        <w:t>Norway’s</w:t>
      </w:r>
      <w:r w:rsidRPr="00163C35">
        <w:rPr>
          <w:lang w:val="en-GB"/>
        </w:rPr>
        <w:t>.</w:t>
      </w:r>
    </w:p>
    <w:p w14:paraId="269D5417" w14:textId="4F273C9F" w:rsidR="00015025" w:rsidRPr="00163C35" w:rsidRDefault="00015025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Some of the challenges that are pointed out require </w:t>
      </w:r>
      <w:r w:rsidR="00FE3841">
        <w:rPr>
          <w:lang w:val="en-GB"/>
        </w:rPr>
        <w:t xml:space="preserve">the development of </w:t>
      </w:r>
      <w:r w:rsidRPr="00163C35">
        <w:rPr>
          <w:lang w:val="en-GB"/>
        </w:rPr>
        <w:t xml:space="preserve">a better knowledge base </w:t>
      </w:r>
      <w:r w:rsidR="00A35E04">
        <w:rPr>
          <w:lang w:val="en-GB"/>
        </w:rPr>
        <w:t>by means of</w:t>
      </w:r>
      <w:r w:rsidRPr="00163C35">
        <w:rPr>
          <w:lang w:val="en-GB"/>
        </w:rPr>
        <w:t xml:space="preserve"> </w:t>
      </w:r>
      <w:r w:rsidR="00A35E04">
        <w:rPr>
          <w:lang w:val="en-GB"/>
        </w:rPr>
        <w:t xml:space="preserve">enhanced </w:t>
      </w:r>
      <w:r w:rsidRPr="00163C35">
        <w:rPr>
          <w:lang w:val="en-GB"/>
        </w:rPr>
        <w:t xml:space="preserve">modern macroeconomic research. Access to new and </w:t>
      </w:r>
      <w:r w:rsidR="00FE3841">
        <w:rPr>
          <w:lang w:val="en-GB"/>
        </w:rPr>
        <w:t xml:space="preserve">diverse </w:t>
      </w:r>
      <w:r w:rsidRPr="00163C35">
        <w:rPr>
          <w:lang w:val="en-GB"/>
        </w:rPr>
        <w:t>types of data sources and more powerful analysis tools enable macroeconomic research that</w:t>
      </w:r>
      <w:r w:rsidR="00DC5F6C" w:rsidRPr="00163C35">
        <w:rPr>
          <w:lang w:val="en-GB"/>
        </w:rPr>
        <w:t>,</w:t>
      </w:r>
      <w:r w:rsidRPr="00163C35">
        <w:rPr>
          <w:lang w:val="en-GB"/>
        </w:rPr>
        <w:t xml:space="preserve"> until recently</w:t>
      </w:r>
      <w:r w:rsidR="00DC5F6C" w:rsidRPr="00163C35">
        <w:rPr>
          <w:lang w:val="en-GB"/>
        </w:rPr>
        <w:t>,</w:t>
      </w:r>
      <w:r w:rsidRPr="00163C35">
        <w:rPr>
          <w:lang w:val="en-GB"/>
        </w:rPr>
        <w:t xml:space="preserve"> was not feasible. For other purposes it </w:t>
      </w:r>
      <w:r w:rsidR="00FE3841">
        <w:rPr>
          <w:lang w:val="en-GB"/>
        </w:rPr>
        <w:t>will</w:t>
      </w:r>
      <w:r w:rsidR="00FE3841" w:rsidRPr="00163C35">
        <w:rPr>
          <w:lang w:val="en-GB"/>
        </w:rPr>
        <w:t xml:space="preserve"> </w:t>
      </w:r>
      <w:r w:rsidRPr="00163C35">
        <w:rPr>
          <w:lang w:val="en-GB"/>
        </w:rPr>
        <w:t>be appropriate to utili</w:t>
      </w:r>
      <w:r w:rsidR="00DC5F6C" w:rsidRPr="00163C35">
        <w:rPr>
          <w:lang w:val="en-GB"/>
        </w:rPr>
        <w:t>s</w:t>
      </w:r>
      <w:r w:rsidRPr="00163C35">
        <w:rPr>
          <w:lang w:val="en-GB"/>
        </w:rPr>
        <w:t>e microdata to analy</w:t>
      </w:r>
      <w:r w:rsidR="00DC5F6C" w:rsidRPr="00163C35">
        <w:rPr>
          <w:lang w:val="en-GB"/>
        </w:rPr>
        <w:t>s</w:t>
      </w:r>
      <w:r w:rsidRPr="00163C35">
        <w:rPr>
          <w:lang w:val="en-GB"/>
        </w:rPr>
        <w:t xml:space="preserve">e macroeconomic </w:t>
      </w:r>
      <w:r w:rsidR="00DC5F6C" w:rsidRPr="00163C35">
        <w:rPr>
          <w:lang w:val="en-GB"/>
        </w:rPr>
        <w:t>questions</w:t>
      </w:r>
      <w:r w:rsidRPr="00163C35">
        <w:rPr>
          <w:lang w:val="en-GB"/>
        </w:rPr>
        <w:t xml:space="preserve">. </w:t>
      </w:r>
      <w:r w:rsidR="00A35E04">
        <w:rPr>
          <w:lang w:val="en-GB"/>
        </w:rPr>
        <w:t>Activities under t</w:t>
      </w:r>
      <w:r w:rsidRPr="00163C35">
        <w:rPr>
          <w:lang w:val="en-GB"/>
        </w:rPr>
        <w:t xml:space="preserve">he </w:t>
      </w:r>
      <w:r w:rsidR="00FE3841" w:rsidRPr="00163C35">
        <w:rPr>
          <w:lang w:val="en-GB"/>
        </w:rPr>
        <w:t>progra</w:t>
      </w:r>
      <w:r w:rsidR="00FE3841">
        <w:rPr>
          <w:lang w:val="en-GB"/>
        </w:rPr>
        <w:t>mme</w:t>
      </w:r>
      <w:r w:rsidR="00FE3841" w:rsidRPr="00163C35">
        <w:rPr>
          <w:lang w:val="en-GB"/>
        </w:rPr>
        <w:t xml:space="preserve"> </w:t>
      </w:r>
      <w:r w:rsidRPr="00163C35">
        <w:rPr>
          <w:lang w:val="en-GB"/>
        </w:rPr>
        <w:t>will therefore</w:t>
      </w:r>
      <w:r w:rsidR="00A35E04">
        <w:rPr>
          <w:lang w:val="en-GB"/>
        </w:rPr>
        <w:t xml:space="preserve"> include</w:t>
      </w:r>
      <w:r w:rsidRPr="00163C35">
        <w:rPr>
          <w:lang w:val="en-GB"/>
        </w:rPr>
        <w:t xml:space="preserve"> </w:t>
      </w:r>
      <w:r w:rsidR="00A35E04">
        <w:rPr>
          <w:lang w:val="en-GB"/>
        </w:rPr>
        <w:t>promoting</w:t>
      </w:r>
      <w:r w:rsidR="00FE3841">
        <w:rPr>
          <w:lang w:val="en-GB"/>
        </w:rPr>
        <w:t xml:space="preserve"> </w:t>
      </w:r>
      <w:r w:rsidRPr="00163C35">
        <w:rPr>
          <w:lang w:val="en-GB"/>
        </w:rPr>
        <w:t>utili</w:t>
      </w:r>
      <w:r w:rsidR="00DC5F6C" w:rsidRPr="00163C35">
        <w:rPr>
          <w:lang w:val="en-GB"/>
        </w:rPr>
        <w:t>s</w:t>
      </w:r>
      <w:r w:rsidRPr="00163C35">
        <w:rPr>
          <w:lang w:val="en-GB"/>
        </w:rPr>
        <w:t xml:space="preserve">ation of </w:t>
      </w:r>
      <w:r w:rsidR="00545F65">
        <w:rPr>
          <w:lang w:val="en-GB"/>
        </w:rPr>
        <w:t xml:space="preserve">Norway’s </w:t>
      </w:r>
      <w:r w:rsidR="00545F65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comparative advantage </w:t>
      </w:r>
      <w:r w:rsidR="00FE3841">
        <w:rPr>
          <w:lang w:val="en-GB"/>
        </w:rPr>
        <w:t xml:space="preserve">in </w:t>
      </w:r>
      <w:r w:rsidR="00545F65">
        <w:rPr>
          <w:lang w:val="en-GB"/>
        </w:rPr>
        <w:t xml:space="preserve">having </w:t>
      </w:r>
      <w:r w:rsidRPr="00163C35">
        <w:rPr>
          <w:lang w:val="en-GB"/>
        </w:rPr>
        <w:t xml:space="preserve">good access to data that can bridge </w:t>
      </w:r>
      <w:r w:rsidR="00A35E04">
        <w:rPr>
          <w:lang w:val="en-GB"/>
        </w:rPr>
        <w:t xml:space="preserve">the gap </w:t>
      </w:r>
      <w:r w:rsidR="00FE3841">
        <w:rPr>
          <w:lang w:val="en-GB"/>
        </w:rPr>
        <w:t xml:space="preserve">between </w:t>
      </w:r>
      <w:r w:rsidRPr="00163C35">
        <w:rPr>
          <w:lang w:val="en-GB"/>
        </w:rPr>
        <w:t xml:space="preserve">microeconomic understanding of </w:t>
      </w:r>
      <w:r w:rsidR="00A35E04">
        <w:rPr>
          <w:lang w:val="en-GB"/>
        </w:rPr>
        <w:t xml:space="preserve">the </w:t>
      </w:r>
      <w:r w:rsidRPr="00163C35">
        <w:rPr>
          <w:lang w:val="en-GB"/>
        </w:rPr>
        <w:t xml:space="preserve">actions </w:t>
      </w:r>
      <w:r w:rsidR="00A35E04">
        <w:rPr>
          <w:lang w:val="en-GB"/>
        </w:rPr>
        <w:t xml:space="preserve">of stakeholders and </w:t>
      </w:r>
      <w:r w:rsidRPr="00163C35">
        <w:rPr>
          <w:lang w:val="en-GB"/>
        </w:rPr>
        <w:t>a macroeconomic overall perspective.</w:t>
      </w:r>
    </w:p>
    <w:p w14:paraId="7CAFC866" w14:textId="298A7974" w:rsidR="00ED6848" w:rsidRPr="00163C35" w:rsidRDefault="00ED6848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The </w:t>
      </w:r>
      <w:r w:rsidR="00A35E04">
        <w:rPr>
          <w:lang w:val="en-GB"/>
        </w:rPr>
        <w:t xml:space="preserve">primary </w:t>
      </w:r>
      <w:r w:rsidRPr="00163C35">
        <w:rPr>
          <w:lang w:val="en-GB"/>
        </w:rPr>
        <w:t xml:space="preserve">objective of the </w:t>
      </w:r>
      <w:r w:rsidR="00A35E04" w:rsidRPr="00163C35">
        <w:rPr>
          <w:lang w:val="en-GB"/>
        </w:rPr>
        <w:t>progra</w:t>
      </w:r>
      <w:r w:rsidR="00A35E04">
        <w:rPr>
          <w:lang w:val="en-GB"/>
        </w:rPr>
        <w:t>mme</w:t>
      </w:r>
      <w:r w:rsidR="00A35E04" w:rsidRPr="00163C35">
        <w:rPr>
          <w:lang w:val="en-GB"/>
        </w:rPr>
        <w:t xml:space="preserve"> </w:t>
      </w:r>
      <w:r w:rsidRPr="00163C35">
        <w:rPr>
          <w:lang w:val="en-GB"/>
        </w:rPr>
        <w:t xml:space="preserve">is to fund research of high scientific quality that </w:t>
      </w:r>
      <w:r w:rsidR="00A35E04">
        <w:rPr>
          <w:lang w:val="en-GB"/>
        </w:rPr>
        <w:t>addresses</w:t>
      </w:r>
      <w:r w:rsidR="00A35E04" w:rsidRPr="00163C35">
        <w:rPr>
          <w:lang w:val="en-GB"/>
        </w:rPr>
        <w:t xml:space="preserve"> </w:t>
      </w:r>
      <w:r w:rsidRPr="00163C35">
        <w:rPr>
          <w:lang w:val="en-GB"/>
        </w:rPr>
        <w:t>key macroeconomic challenges, and develops relevant knowledge about the design and implementation of economic policy.</w:t>
      </w:r>
    </w:p>
    <w:p w14:paraId="7EA7ED48" w14:textId="2C29A937" w:rsidR="00ED6848" w:rsidRDefault="00ED6848" w:rsidP="00015025">
      <w:pPr>
        <w:spacing w:after="200" w:line="276" w:lineRule="auto"/>
        <w:rPr>
          <w:lang w:val="en-GB"/>
        </w:rPr>
      </w:pPr>
      <w:r w:rsidRPr="00163C35">
        <w:rPr>
          <w:lang w:val="en-GB"/>
        </w:rPr>
        <w:t xml:space="preserve">The </w:t>
      </w:r>
      <w:r w:rsidR="00310AF5">
        <w:rPr>
          <w:lang w:val="en-GB"/>
        </w:rPr>
        <w:t xml:space="preserve">priority areas </w:t>
      </w:r>
      <w:r w:rsidRPr="00163C35">
        <w:rPr>
          <w:lang w:val="en-GB"/>
        </w:rPr>
        <w:t xml:space="preserve">are (i) </w:t>
      </w:r>
      <w:r w:rsidR="002C600A" w:rsidRPr="00163C35">
        <w:rPr>
          <w:lang w:val="en-GB"/>
        </w:rPr>
        <w:t>business cycles</w:t>
      </w:r>
      <w:r w:rsidRPr="00163C35">
        <w:rPr>
          <w:lang w:val="en-GB"/>
        </w:rPr>
        <w:t xml:space="preserve">, wealth and economic policy; (ii) sustainable welfare state in a global economy; and (iii) growth, productivity and </w:t>
      </w:r>
      <w:r w:rsidR="00A35E04">
        <w:rPr>
          <w:lang w:val="en-GB"/>
        </w:rPr>
        <w:t>restructuring</w:t>
      </w:r>
      <w:r w:rsidRPr="00163C35">
        <w:rPr>
          <w:lang w:val="en-GB"/>
        </w:rPr>
        <w:t>.</w:t>
      </w:r>
    </w:p>
    <w:p w14:paraId="554D7327" w14:textId="174786A6" w:rsidR="00D633A5" w:rsidRDefault="00D633A5" w:rsidP="00015025">
      <w:pPr>
        <w:spacing w:after="200" w:line="276" w:lineRule="auto"/>
        <w:rPr>
          <w:lang w:val="en-GB"/>
        </w:rPr>
      </w:pPr>
    </w:p>
    <w:p w14:paraId="2E053BDD" w14:textId="50B21E3E" w:rsidR="00D633A5" w:rsidRPr="00D633A5" w:rsidRDefault="00D633A5" w:rsidP="00015025">
      <w:pPr>
        <w:spacing w:after="200" w:line="276" w:lineRule="auto"/>
        <w:rPr>
          <w:b/>
          <w:bCs/>
          <w:lang w:val="en-GB"/>
        </w:rPr>
      </w:pPr>
      <w:r w:rsidRPr="00D633A5">
        <w:rPr>
          <w:b/>
          <w:bCs/>
          <w:lang w:val="en-GB"/>
        </w:rPr>
        <w:t>The Research Council of Norway</w:t>
      </w:r>
    </w:p>
    <w:p w14:paraId="5C3F0305" w14:textId="407F40B4" w:rsidR="00D633A5" w:rsidRPr="00D633A5" w:rsidRDefault="00D633A5" w:rsidP="00015025">
      <w:pPr>
        <w:spacing w:after="200" w:line="276" w:lineRule="auto"/>
        <w:rPr>
          <w:b/>
          <w:bCs/>
          <w:lang w:val="en-GB"/>
        </w:rPr>
      </w:pPr>
      <w:r w:rsidRPr="00D633A5">
        <w:rPr>
          <w:b/>
          <w:bCs/>
          <w:lang w:val="en-GB"/>
        </w:rPr>
        <w:t>11.9.2019</w:t>
      </w:r>
      <w:bookmarkStart w:id="0" w:name="_GoBack"/>
      <w:bookmarkEnd w:id="0"/>
    </w:p>
    <w:sectPr w:rsidR="00D633A5" w:rsidRPr="00D633A5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B5CE" w14:textId="77777777" w:rsidR="009038F0" w:rsidRDefault="009038F0" w:rsidP="000D14F6">
      <w:pPr>
        <w:spacing w:after="0" w:line="240" w:lineRule="auto"/>
      </w:pPr>
      <w:r>
        <w:separator/>
      </w:r>
    </w:p>
  </w:endnote>
  <w:endnote w:type="continuationSeparator" w:id="0">
    <w:p w14:paraId="334F382D" w14:textId="77777777" w:rsidR="009038F0" w:rsidRDefault="009038F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1A6B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3CA4" w14:textId="77777777" w:rsidR="009038F0" w:rsidRDefault="009038F0" w:rsidP="000D14F6">
      <w:pPr>
        <w:spacing w:after="0" w:line="240" w:lineRule="auto"/>
      </w:pPr>
      <w:r>
        <w:separator/>
      </w:r>
    </w:p>
  </w:footnote>
  <w:footnote w:type="continuationSeparator" w:id="0">
    <w:p w14:paraId="2FA8F4FE" w14:textId="77777777" w:rsidR="009038F0" w:rsidRDefault="009038F0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25"/>
    <w:rsid w:val="00006DB8"/>
    <w:rsid w:val="00015025"/>
    <w:rsid w:val="000D14F6"/>
    <w:rsid w:val="000D23AB"/>
    <w:rsid w:val="000D66A8"/>
    <w:rsid w:val="00105391"/>
    <w:rsid w:val="00115A02"/>
    <w:rsid w:val="001547C1"/>
    <w:rsid w:val="00163C35"/>
    <w:rsid w:val="001F3823"/>
    <w:rsid w:val="002949DC"/>
    <w:rsid w:val="002C600A"/>
    <w:rsid w:val="00310AF5"/>
    <w:rsid w:val="0036510F"/>
    <w:rsid w:val="003D4F52"/>
    <w:rsid w:val="00406B27"/>
    <w:rsid w:val="00407CDF"/>
    <w:rsid w:val="004F0EDE"/>
    <w:rsid w:val="00545F65"/>
    <w:rsid w:val="005D214B"/>
    <w:rsid w:val="005F56E3"/>
    <w:rsid w:val="00606BCB"/>
    <w:rsid w:val="006E7520"/>
    <w:rsid w:val="008D552A"/>
    <w:rsid w:val="009038F0"/>
    <w:rsid w:val="00953BF1"/>
    <w:rsid w:val="009B6F7A"/>
    <w:rsid w:val="009E3C54"/>
    <w:rsid w:val="00A27AAF"/>
    <w:rsid w:val="00A35E04"/>
    <w:rsid w:val="00A86DC1"/>
    <w:rsid w:val="00B82172"/>
    <w:rsid w:val="00C47111"/>
    <w:rsid w:val="00CE5D4A"/>
    <w:rsid w:val="00D57D79"/>
    <w:rsid w:val="00D601F4"/>
    <w:rsid w:val="00D633A5"/>
    <w:rsid w:val="00DC5F6C"/>
    <w:rsid w:val="00E00635"/>
    <w:rsid w:val="00ED6848"/>
    <w:rsid w:val="00F046A8"/>
    <w:rsid w:val="00FC6A9F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273E"/>
  <w15:chartTrackingRefBased/>
  <w15:docId w15:val="{B7528770-5EE2-489F-8863-961A390A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D68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D684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6848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D68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6848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6848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5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FAF7-E555-40A7-A905-3EDB1B0A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Therese Maubach</dc:creator>
  <cp:keywords/>
  <dc:description/>
  <cp:lastModifiedBy>Nina Therese Maubach</cp:lastModifiedBy>
  <cp:revision>2</cp:revision>
  <dcterms:created xsi:type="dcterms:W3CDTF">2020-03-24T13:52:00Z</dcterms:created>
  <dcterms:modified xsi:type="dcterms:W3CDTF">2020-03-24T13:52:00Z</dcterms:modified>
</cp:coreProperties>
</file>